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FB" w:rsidRDefault="00342151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2" descr="F:\письма 2016\2016-12-07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исьма 2016\2016-12-07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51" w:rsidRDefault="00342151"/>
    <w:p w:rsidR="00342151" w:rsidRDefault="00342151"/>
    <w:p w:rsidR="00342151" w:rsidRDefault="00342151"/>
    <w:p w:rsidR="00342151" w:rsidRDefault="00342151"/>
    <w:p w:rsidR="00342151" w:rsidRDefault="00342151" w:rsidP="00342151"/>
    <w:p w:rsidR="00342151" w:rsidRDefault="00342151" w:rsidP="00342151">
      <w:pPr>
        <w:ind w:left="576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 к решению</w:t>
      </w:r>
    </w:p>
    <w:p w:rsidR="00342151" w:rsidRDefault="00342151" w:rsidP="00342151">
      <w:pPr>
        <w:ind w:left="5760"/>
        <w:rPr>
          <w:sz w:val="26"/>
          <w:szCs w:val="26"/>
        </w:rPr>
      </w:pPr>
      <w:proofErr w:type="spellStart"/>
      <w:r>
        <w:rPr>
          <w:sz w:val="26"/>
          <w:szCs w:val="26"/>
        </w:rPr>
        <w:t>Ливенского</w:t>
      </w:r>
      <w:proofErr w:type="spellEnd"/>
      <w:r>
        <w:rPr>
          <w:sz w:val="26"/>
          <w:szCs w:val="26"/>
        </w:rPr>
        <w:t xml:space="preserve"> городского Совета</w:t>
      </w:r>
    </w:p>
    <w:p w:rsidR="00342151" w:rsidRDefault="00342151" w:rsidP="00342151">
      <w:pPr>
        <w:ind w:left="5760"/>
        <w:rPr>
          <w:sz w:val="26"/>
          <w:szCs w:val="26"/>
        </w:rPr>
      </w:pPr>
      <w:r>
        <w:rPr>
          <w:sz w:val="26"/>
          <w:szCs w:val="26"/>
        </w:rPr>
        <w:t>народных депутатов</w:t>
      </w:r>
    </w:p>
    <w:p w:rsidR="00342151" w:rsidRDefault="00342151" w:rsidP="00342151">
      <w:pPr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от 29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6"/>
            <w:szCs w:val="26"/>
          </w:rPr>
          <w:t xml:space="preserve">2016 </w:t>
        </w:r>
        <w:proofErr w:type="spellStart"/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.№</w:t>
      </w:r>
      <w:proofErr w:type="spellEnd"/>
      <w:r>
        <w:rPr>
          <w:sz w:val="26"/>
          <w:szCs w:val="26"/>
        </w:rPr>
        <w:t xml:space="preserve"> 4/042-ГС</w:t>
      </w:r>
    </w:p>
    <w:p w:rsidR="00342151" w:rsidRDefault="00342151" w:rsidP="00342151">
      <w:pPr>
        <w:pStyle w:val="ConsPlusTitle"/>
        <w:ind w:firstLine="720"/>
        <w:jc w:val="both"/>
        <w:rPr>
          <w:sz w:val="28"/>
          <w:szCs w:val="28"/>
        </w:rPr>
      </w:pPr>
    </w:p>
    <w:p w:rsidR="00342151" w:rsidRDefault="00342151" w:rsidP="00342151">
      <w:pPr>
        <w:pStyle w:val="ConsPlusTitle"/>
        <w:jc w:val="center"/>
        <w:rPr>
          <w:sz w:val="28"/>
          <w:szCs w:val="28"/>
        </w:rPr>
      </w:pPr>
      <w:bookmarkStart w:id="0" w:name="P41"/>
      <w:bookmarkEnd w:id="0"/>
      <w:r>
        <w:rPr>
          <w:sz w:val="28"/>
          <w:szCs w:val="28"/>
        </w:rPr>
        <w:t>ПОЛОЖЕНИЕ</w:t>
      </w:r>
    </w:p>
    <w:p w:rsidR="00342151" w:rsidRDefault="00342151" w:rsidP="0034215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ВЗИМАНИЯ ПЛАТЫ С РОДИТЕЛЕЙ</w:t>
      </w:r>
    </w:p>
    <w:p w:rsidR="00342151" w:rsidRDefault="00342151" w:rsidP="0034215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(ЗАКОННЫХ ПРЕДСТАВИТЕЛЕЙ) ЗА ПРИСМОТР И УХОД ЗА ДЕТЬМИ В МУНИЦИПАЛЬНЫХ БЮДЖЕТНЫХ ДОШКОЛЬНЫХ ОБРАЗОВАТЕЛЬНЫХ ОРГАНИЗАЦИЯХ ГОРОДА ЛИВНЫ</w:t>
      </w:r>
    </w:p>
    <w:p w:rsidR="00342151" w:rsidRDefault="00342151" w:rsidP="00342151">
      <w:pPr>
        <w:pStyle w:val="ConsPlusNormal"/>
        <w:jc w:val="both"/>
        <w:rPr>
          <w:sz w:val="28"/>
          <w:szCs w:val="28"/>
        </w:rPr>
      </w:pP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Положение о порядке взимания платы с родителей (законных представителей) за присмотр и уход в муниципальных бюджетных дошкольных образовательных организациях города Ливны (далее - дошкольные организации), реализующих образовательную программу дошкольного образования (далее по тексту – Положение) разработано в соответствии с Конституцией Российской Федерации, статьёй 65 Федерального закона от 29 декабря 2012 года № 273-ФЗ «Об образовании в Российской Федерации», Федеральным законом от 06 октября</w:t>
      </w:r>
      <w:proofErr w:type="gramEnd"/>
      <w:r>
        <w:rPr>
          <w:sz w:val="28"/>
          <w:szCs w:val="28"/>
        </w:rPr>
        <w:t xml:space="preserve"> 2003 года  №131-ФЗ «Об общих принципах организации местного самоуправления в Российской Федерации», Законом Орловской области от 06 сентября 2013 года № 1525-ОЗ «Об образовании в Орловской области».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регламентирует порядок установления и взимания платы с родителей (законных представителей) за присмотр и уход за детьми в дошкольной организации (далее - родительская плата).</w:t>
      </w:r>
    </w:p>
    <w:p w:rsidR="00342151" w:rsidRDefault="00342151" w:rsidP="00342151">
      <w:pPr>
        <w:ind w:firstLine="720"/>
        <w:jc w:val="both"/>
        <w:rPr>
          <w:szCs w:val="28"/>
        </w:rPr>
      </w:pPr>
    </w:p>
    <w:p w:rsidR="00342151" w:rsidRDefault="00342151" w:rsidP="00342151">
      <w:pPr>
        <w:ind w:firstLine="720"/>
        <w:jc w:val="both"/>
        <w:rPr>
          <w:szCs w:val="28"/>
        </w:rPr>
      </w:pPr>
      <w:r>
        <w:rPr>
          <w:szCs w:val="28"/>
        </w:rPr>
        <w:t>2. Порядок установления родительской платы.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Родительская плата устанавливается как ежемесячная плата на возмещение части затрат на обеспечение необходимых условий по присмотру и уходу за детьми, посещающими дошкольные организации.</w:t>
      </w:r>
    </w:p>
    <w:p w:rsidR="00342151" w:rsidRDefault="00342151" w:rsidP="00342151">
      <w:pPr>
        <w:ind w:firstLine="720"/>
        <w:jc w:val="both"/>
      </w:pPr>
      <w:r>
        <w:t>2.2. Размер родительской платы утверждается постановлением администрации города Ливны и  подлежит пересмотру 1 раз в год.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Порядок начисления и взимания родительской платы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Родительская плата начисляется с момента заключения договора между дошкольной организацией и родителями (законными представителями) ребенка, посещающего дошкольную организацию, до окончания срока действия договора. Договор заключается в двух экземплярах, один из которых находится в дошкольной организации, другой - у родителей (законных представителей) ребенка.</w:t>
      </w:r>
    </w:p>
    <w:p w:rsidR="00342151" w:rsidRDefault="00342151" w:rsidP="00342151">
      <w:pPr>
        <w:pStyle w:val="ConsPlusNormal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Начисление родительской платы производится бухгалтерией дошкольной организации исходя из рабочих дней месяца работы дошкольной организации и табеля учета посещаемости детей.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Родительская плата вносится родителями (законными </w:t>
      </w:r>
      <w:r>
        <w:rPr>
          <w:sz w:val="28"/>
          <w:szCs w:val="28"/>
        </w:rPr>
        <w:lastRenderedPageBreak/>
        <w:t>представителями) на лицевой счет дошкольной организации по квитанциям самостоятельно.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Родительская плата вносится ежемесячно не позднее 25-го числа текущего месяца.</w:t>
      </w:r>
    </w:p>
    <w:p w:rsidR="00342151" w:rsidRDefault="00342151" w:rsidP="00342151">
      <w:pPr>
        <w:tabs>
          <w:tab w:val="left" w:pos="10440"/>
        </w:tabs>
        <w:ind w:firstLine="720"/>
        <w:jc w:val="both"/>
        <w:rPr>
          <w:szCs w:val="28"/>
        </w:rPr>
      </w:pPr>
      <w:r>
        <w:rPr>
          <w:szCs w:val="28"/>
        </w:rPr>
        <w:t>3.4. В родительскую плату не включаются дни, пропущенные ребенком по следующим причинам: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болезнь ребенка;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прохождение ребенком санаторно-курортного лечения;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карантин в дошкольной организации;</w:t>
      </w:r>
    </w:p>
    <w:p w:rsidR="00342151" w:rsidRDefault="00342151" w:rsidP="00342151">
      <w:pPr>
        <w:tabs>
          <w:tab w:val="left" w:pos="10440"/>
        </w:tabs>
        <w:ind w:firstLine="720"/>
        <w:jc w:val="both"/>
      </w:pPr>
      <w:r>
        <w:t>4) отсутствие ребенка в течение отпуска родителей (законных представителей) (ежегодного, учебного,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заработной платы);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низкая - ниже минус 25 градусов температура наружного воздуха;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закрытие дошкольной организации на ремонтные или аварийные работы.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Для подтверждения причин отсутствия ребенка в дошкольной организации в вышеперечисленных случаях родители (законные представители) представляют в дошкольную организацию следующие документы: медицинскую справку о болезни ребенка, копию санаторной путевки, справку из лечебно-оздоровительного учреждения, копию листа временной нетрудоспособности, копию приказа с места работы родителей (законных представителей) о предоставлении отпуска, заявление о сохранении места за ребенком.</w:t>
      </w:r>
      <w:proofErr w:type="gramEnd"/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Уменьшение размера родительской платы по перечисленным основаниям осуществляется пропорционально дням непосещения ребенком дошкольной организации.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В случае непосещения ребенком дошкольной организации без уважительных причин родительская плата не пересчитывается и взимается полностью.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Возврат излишне перечисленной родительской платы в случае выбытия ребенка из дошкольной организации производится на основании письменного заявления родителя (законного представителя), в течение 15 дней на основании приказа руководителя.</w:t>
      </w:r>
    </w:p>
    <w:p w:rsidR="00342151" w:rsidRDefault="00342151" w:rsidP="00342151">
      <w:pPr>
        <w:pStyle w:val="ConsPlusNormal"/>
        <w:ind w:firstLine="720"/>
        <w:jc w:val="both"/>
      </w:pP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Порядок предоставления льгот по родительской плате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В дошкольных организациях, реализующих образовательную программу дошкольного образования, родительская плата с родителей (законных представителей) не взимается за присмотр и уход: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детьми-инвалидами;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детьми-сиротами и детьми, оставшимися без попечения родителей;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детьми с туберкулезной интоксикацией.</w:t>
      </w:r>
    </w:p>
    <w:p w:rsidR="00342151" w:rsidRDefault="00342151" w:rsidP="00342151">
      <w:pPr>
        <w:ind w:firstLine="720"/>
        <w:jc w:val="both"/>
        <w:rPr>
          <w:szCs w:val="28"/>
        </w:rPr>
      </w:pPr>
      <w:r>
        <w:rPr>
          <w:szCs w:val="28"/>
        </w:rPr>
        <w:t xml:space="preserve">4.2. </w:t>
      </w:r>
      <w:r>
        <w:t xml:space="preserve">Для получения права пользования льготами родители (законные представители) предоставляют руководителю дошкольной организации </w:t>
      </w:r>
      <w:r>
        <w:rPr>
          <w:szCs w:val="28"/>
        </w:rPr>
        <w:t>следующие документы:</w:t>
      </w:r>
    </w:p>
    <w:p w:rsidR="00342151" w:rsidRDefault="00342151" w:rsidP="00342151">
      <w:pPr>
        <w:tabs>
          <w:tab w:val="left" w:pos="10440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- заявление о предоставлении льготы;</w:t>
      </w:r>
    </w:p>
    <w:p w:rsidR="00342151" w:rsidRDefault="00342151" w:rsidP="00342151">
      <w:pPr>
        <w:tabs>
          <w:tab w:val="left" w:pos="10440"/>
        </w:tabs>
        <w:ind w:firstLine="720"/>
        <w:jc w:val="both"/>
        <w:rPr>
          <w:szCs w:val="28"/>
        </w:rPr>
      </w:pPr>
      <w:r>
        <w:rPr>
          <w:szCs w:val="28"/>
        </w:rPr>
        <w:t>- паспорт (копия и оригинал для обозрения);</w:t>
      </w:r>
    </w:p>
    <w:p w:rsidR="00342151" w:rsidRDefault="00342151" w:rsidP="00342151">
      <w:pPr>
        <w:tabs>
          <w:tab w:val="left" w:pos="10440"/>
        </w:tabs>
        <w:ind w:firstLine="720"/>
        <w:jc w:val="both"/>
        <w:rPr>
          <w:szCs w:val="28"/>
        </w:rPr>
      </w:pPr>
      <w:r>
        <w:rPr>
          <w:szCs w:val="28"/>
        </w:rPr>
        <w:t>- свидетельство о рождении ребенка (копия и оригинал для обозрения);</w:t>
      </w:r>
    </w:p>
    <w:p w:rsidR="00342151" w:rsidRDefault="00342151" w:rsidP="00342151">
      <w:pPr>
        <w:tabs>
          <w:tab w:val="left" w:pos="10440"/>
        </w:tabs>
        <w:ind w:firstLine="720"/>
        <w:jc w:val="both"/>
        <w:rPr>
          <w:szCs w:val="28"/>
        </w:rPr>
      </w:pPr>
      <w:r>
        <w:rPr>
          <w:szCs w:val="28"/>
        </w:rPr>
        <w:t>- справка об инвалидности (для родителей, (законных представителей), имеющих ребенк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инвалида;</w:t>
      </w:r>
    </w:p>
    <w:p w:rsidR="00342151" w:rsidRDefault="00342151" w:rsidP="0034215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документ из медицинского учреждения, подтверждающий заболевание туберкулезной интоксикацией.</w:t>
      </w:r>
    </w:p>
    <w:p w:rsidR="00342151" w:rsidRDefault="00342151" w:rsidP="00342151">
      <w:pPr>
        <w:tabs>
          <w:tab w:val="left" w:pos="10440"/>
        </w:tabs>
        <w:ind w:firstLine="720"/>
        <w:jc w:val="both"/>
        <w:rPr>
          <w:szCs w:val="28"/>
        </w:rPr>
      </w:pPr>
      <w:r>
        <w:rPr>
          <w:szCs w:val="28"/>
        </w:rPr>
        <w:t>- документ, подтверждающий статус детей-сирот и детей, оставшихся без попечения родителей (договор передачи в приемную семью или  постановление о назначении опеки над несовершеннолетним ребенком, за исключением добровольной опеки, назначенной по заявлению одного из родителей).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На основе предоставленных документов руководитель дошкольной организации в течение 3 дней издает приказ об освобождении родителей (законных представителей) от внесения родительской платы.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В целях актуализации сведений, подтверждающих право на льготу по родительской плате, ежегодно до 1 сентября документы обновляются и предоставляются руководителю дошкольной организации ежегодно.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В случае если документы, подтверждающие право на предоставление льгот, не представлены родителями (законными представителями) в вышеуказанные сроки, предоставление льготы по родительской плате прекращается и родительская плата начисляется в установленном размере.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прекращения оснований для предоставления права получения льготы по родительской плате родители (законные представители) обязаны уведомить об этом руководителя дошкольной организации в письменном виде в 10-дневный срок.</w:t>
      </w:r>
      <w:r>
        <w:t xml:space="preserve"> </w:t>
      </w:r>
      <w:r>
        <w:rPr>
          <w:sz w:val="28"/>
          <w:szCs w:val="28"/>
        </w:rPr>
        <w:t>Льготы отменяются с момента прекращения оснований для их предоставления.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В целях материальной поддержки воспитания и обучения детей, посещающих дошкольные организации, родителям (законным представителям) выплачивается компенсация в размере, устанавливаемом нормативным правовым актом Правительства Орловской области.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Ответственность за своевременность внесения родительской платы возлагается на родителей (законных представителей).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Контроль и ответственность за правильностью предоставления льгот по родительской плате, правильностью начисления размера родительской платы, возлагается на руководителя дошкольной организации.</w:t>
      </w:r>
    </w:p>
    <w:p w:rsidR="00342151" w:rsidRDefault="00342151" w:rsidP="0034215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неуплаты родительская плата взыскивается в порядке, установленном законодательством Российской Федерации.</w:t>
      </w:r>
    </w:p>
    <w:p w:rsidR="00342151" w:rsidRDefault="00342151"/>
    <w:sectPr w:rsidR="00342151" w:rsidSect="002C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151"/>
    <w:rsid w:val="002C32FB"/>
    <w:rsid w:val="0034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42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1017</Words>
  <Characters>5799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2016-12-07T12:34:00Z</dcterms:created>
  <dcterms:modified xsi:type="dcterms:W3CDTF">2016-12-07T12:40:00Z</dcterms:modified>
</cp:coreProperties>
</file>